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98FD2" w14:textId="77777777" w:rsidR="00787485" w:rsidRPr="00787485" w:rsidRDefault="00787485" w:rsidP="00787485">
      <w:pPr>
        <w:jc w:val="center"/>
        <w:rPr>
          <w:rFonts w:ascii="Blackadder ITC" w:hAnsi="Blackadder ITC"/>
          <w:sz w:val="56"/>
          <w:szCs w:val="56"/>
        </w:rPr>
      </w:pPr>
      <w:r w:rsidRPr="00CB2E56">
        <w:rPr>
          <w:rFonts w:ascii="Colonna MT" w:hAnsi="Colonna MT"/>
          <w:sz w:val="56"/>
          <w:szCs w:val="56"/>
          <w:u w:val="single"/>
        </w:rPr>
        <w:t>Sponsorship</w:t>
      </w:r>
      <w:r>
        <w:rPr>
          <w:rFonts w:ascii="Blackadder ITC" w:hAnsi="Blackadder ITC"/>
          <w:sz w:val="56"/>
          <w:szCs w:val="56"/>
          <w:u w:val="single"/>
        </w:rPr>
        <w:t xml:space="preserve"> </w:t>
      </w:r>
      <w:r w:rsidRPr="00CB2E56">
        <w:rPr>
          <w:rFonts w:ascii="Colonna MT" w:hAnsi="Colonna MT"/>
          <w:sz w:val="56"/>
          <w:szCs w:val="56"/>
          <w:u w:val="single"/>
        </w:rPr>
        <w:t>Opportunities</w:t>
      </w:r>
    </w:p>
    <w:p w14:paraId="1538AC98" w14:textId="77777777" w:rsidR="001A2CD0" w:rsidRPr="00617A83" w:rsidRDefault="000D29F2" w:rsidP="00783651">
      <w:pPr>
        <w:rPr>
          <w:rFonts w:ascii="Times New Roman" w:hAnsi="Times New Roman" w:cs="Times New Roman"/>
          <w:b/>
        </w:rPr>
      </w:pPr>
      <w:r w:rsidRPr="00617A83">
        <w:rPr>
          <w:rFonts w:ascii="Times New Roman" w:hAnsi="Times New Roman" w:cs="Times New Roman"/>
          <w:b/>
        </w:rPr>
        <w:t>Please help s</w:t>
      </w:r>
      <w:r w:rsidR="00637221" w:rsidRPr="00617A83">
        <w:rPr>
          <w:rFonts w:ascii="Times New Roman" w:hAnsi="Times New Roman" w:cs="Times New Roman"/>
          <w:b/>
        </w:rPr>
        <w:t xml:space="preserve">upport the Hickok Center through the sponsorship of our Comedy Fundraiser at </w:t>
      </w:r>
      <w:r w:rsidR="00637221" w:rsidRPr="00617A83">
        <w:rPr>
          <w:rFonts w:ascii="Times New Roman" w:hAnsi="Times New Roman" w:cs="Times New Roman"/>
          <w:b/>
          <w:i/>
          <w:u w:val="single"/>
        </w:rPr>
        <w:t>Comedy@The Carlson featuring Sky Sands &amp; Todd Youngman with Host K Dane Willard &amp; DJs from Premier Entertainment</w:t>
      </w:r>
      <w:r w:rsidR="00787485" w:rsidRPr="00617A83">
        <w:rPr>
          <w:rFonts w:ascii="Times New Roman" w:hAnsi="Times New Roman" w:cs="Times New Roman"/>
          <w:b/>
          <w:i/>
          <w:u w:val="single"/>
        </w:rPr>
        <w:t xml:space="preserve"> NY</w:t>
      </w:r>
      <w:r w:rsidR="00787485" w:rsidRPr="00617A83">
        <w:rPr>
          <w:rFonts w:ascii="Times New Roman" w:hAnsi="Times New Roman" w:cs="Times New Roman"/>
          <w:b/>
        </w:rPr>
        <w:t xml:space="preserve"> on October 16, 2019.</w:t>
      </w:r>
      <w:r w:rsidR="00CB2E56" w:rsidRPr="00617A83">
        <w:rPr>
          <w:rFonts w:ascii="Times New Roman" w:hAnsi="Times New Roman" w:cs="Times New Roman"/>
          <w:b/>
        </w:rPr>
        <w:t xml:space="preserve">  </w:t>
      </w:r>
    </w:p>
    <w:p w14:paraId="640F4E0B" w14:textId="3A420F59" w:rsidR="00783651" w:rsidRPr="00DE2FF1" w:rsidRDefault="00CB2E56" w:rsidP="00783651">
      <w:pPr>
        <w:rPr>
          <w:rFonts w:ascii="Times New Roman" w:eastAsia="Arial Unicode MS" w:hAnsi="Times New Roman" w:cs="Times New Roman"/>
        </w:rPr>
      </w:pPr>
      <w:r w:rsidRPr="00DE2FF1">
        <w:rPr>
          <w:rFonts w:ascii="Times New Roman" w:hAnsi="Times New Roman" w:cs="Times New Roman"/>
        </w:rPr>
        <w:t xml:space="preserve">The Hickok Center for Brain Injury, </w:t>
      </w:r>
      <w:proofErr w:type="spellStart"/>
      <w:r w:rsidRPr="00DE2FF1">
        <w:rPr>
          <w:rFonts w:ascii="Times New Roman" w:hAnsi="Times New Roman" w:cs="Times New Roman"/>
        </w:rPr>
        <w:t>Inc</w:t>
      </w:r>
      <w:proofErr w:type="spellEnd"/>
      <w:r w:rsidRPr="00DE2FF1">
        <w:rPr>
          <w:rFonts w:ascii="Times New Roman" w:hAnsi="Times New Roman" w:cs="Times New Roman"/>
        </w:rPr>
        <w:t xml:space="preserve"> is a local non-profit</w:t>
      </w:r>
      <w:r w:rsidR="00783651" w:rsidRPr="00DE2FF1">
        <w:rPr>
          <w:rFonts w:ascii="Times New Roman" w:hAnsi="Times New Roman" w:cs="Times New Roman"/>
        </w:rPr>
        <w:t>,</w:t>
      </w:r>
      <w:r w:rsidR="00783651" w:rsidRPr="00DE2FF1">
        <w:rPr>
          <w:rFonts w:ascii="Times New Roman" w:eastAsia="Arial Unicode MS" w:hAnsi="Times New Roman" w:cs="Times New Roman"/>
        </w:rPr>
        <w:t xml:space="preserve"> 501(c</w:t>
      </w:r>
      <w:proofErr w:type="gramStart"/>
      <w:r w:rsidR="00783651" w:rsidRPr="00DE2FF1">
        <w:rPr>
          <w:rFonts w:ascii="Times New Roman" w:eastAsia="Arial Unicode MS" w:hAnsi="Times New Roman" w:cs="Times New Roman"/>
        </w:rPr>
        <w:t>)(</w:t>
      </w:r>
      <w:proofErr w:type="gramEnd"/>
      <w:r w:rsidR="00783651" w:rsidRPr="00DE2FF1">
        <w:rPr>
          <w:rFonts w:ascii="Times New Roman" w:eastAsia="Arial Unicode MS" w:hAnsi="Times New Roman" w:cs="Times New Roman"/>
        </w:rPr>
        <w:t>3), human service organization that has been serving adults with brain injury and other neurological challenges in the Greater Rochester Area since 1989.</w:t>
      </w:r>
      <w:r w:rsidR="00627AB8">
        <w:rPr>
          <w:rFonts w:ascii="Times New Roman" w:eastAsia="Arial Unicode MS" w:hAnsi="Times New Roman" w:cs="Times New Roman"/>
        </w:rPr>
        <w:t xml:space="preserve"> </w:t>
      </w:r>
      <w:r w:rsidR="00783651" w:rsidRPr="00DE2FF1">
        <w:rPr>
          <w:rFonts w:ascii="Times New Roman" w:eastAsia="Arial Unicode MS" w:hAnsi="Times New Roman" w:cs="Times New Roman"/>
        </w:rPr>
        <w:t>Our mission is to provide a safe, supportive environment that encourages people with brain injuries and other neurological challenges to design and direct their own life journey.</w:t>
      </w:r>
    </w:p>
    <w:p w14:paraId="63C0FC2D" w14:textId="4BC74F44" w:rsidR="00DD1333" w:rsidRPr="001A2CD0" w:rsidRDefault="00783651" w:rsidP="001A2CD0">
      <w:pPr>
        <w:rPr>
          <w:rFonts w:ascii="Times New Roman" w:eastAsia="Arial Unicode MS" w:hAnsi="Times New Roman" w:cs="Times New Roman"/>
        </w:rPr>
      </w:pPr>
      <w:r w:rsidRPr="00DE2FF1">
        <w:rPr>
          <w:rFonts w:ascii="Times New Roman" w:eastAsia="Arial Unicode MS" w:hAnsi="Times New Roman" w:cs="Times New Roman"/>
        </w:rPr>
        <w:t xml:space="preserve">Traumatic </w:t>
      </w:r>
      <w:r w:rsidR="001A01E1" w:rsidRPr="00DE2FF1">
        <w:rPr>
          <w:rFonts w:ascii="Times New Roman" w:eastAsia="Arial Unicode MS" w:hAnsi="Times New Roman" w:cs="Times New Roman"/>
        </w:rPr>
        <w:t>Brain Injury (TBI) is a silent yet serious epi</w:t>
      </w:r>
      <w:r w:rsidRPr="00DE2FF1">
        <w:rPr>
          <w:rFonts w:ascii="Times New Roman" w:eastAsia="Arial Unicode MS" w:hAnsi="Times New Roman" w:cs="Times New Roman"/>
        </w:rPr>
        <w:t>demic</w:t>
      </w:r>
      <w:r w:rsidR="00627AB8">
        <w:rPr>
          <w:rFonts w:ascii="Times New Roman" w:eastAsia="Arial Unicode MS" w:hAnsi="Times New Roman" w:cs="Times New Roman"/>
        </w:rPr>
        <w:t>.</w:t>
      </w:r>
      <w:r w:rsidRPr="00DE2FF1">
        <w:rPr>
          <w:rFonts w:ascii="Times New Roman" w:eastAsia="Arial Unicode MS" w:hAnsi="Times New Roman" w:cs="Times New Roman"/>
        </w:rPr>
        <w:t xml:space="preserve"> </w:t>
      </w:r>
      <w:r w:rsidR="00627AB8">
        <w:rPr>
          <w:rFonts w:ascii="Times New Roman" w:eastAsia="Arial Unicode MS" w:hAnsi="Times New Roman" w:cs="Times New Roman"/>
        </w:rPr>
        <w:t>C</w:t>
      </w:r>
      <w:r w:rsidRPr="00DE2FF1">
        <w:rPr>
          <w:rFonts w:ascii="Times New Roman" w:eastAsia="Arial Unicode MS" w:hAnsi="Times New Roman" w:cs="Times New Roman"/>
        </w:rPr>
        <w:t>urrently</w:t>
      </w:r>
      <w:r w:rsidR="00627AB8">
        <w:rPr>
          <w:rFonts w:ascii="Times New Roman" w:eastAsia="Arial Unicode MS" w:hAnsi="Times New Roman" w:cs="Times New Roman"/>
        </w:rPr>
        <w:t>,</w:t>
      </w:r>
      <w:r w:rsidR="001A01E1" w:rsidRPr="00DE2FF1">
        <w:rPr>
          <w:rFonts w:ascii="Times New Roman" w:eastAsia="Arial Unicode MS" w:hAnsi="Times New Roman" w:cs="Times New Roman"/>
        </w:rPr>
        <w:t xml:space="preserve"> </w:t>
      </w:r>
      <w:r w:rsidRPr="00DE2FF1">
        <w:rPr>
          <w:rFonts w:ascii="Times New Roman" w:eastAsia="Arial Unicode MS" w:hAnsi="Times New Roman" w:cs="Times New Roman"/>
        </w:rPr>
        <w:t>i</w:t>
      </w:r>
      <w:r w:rsidR="001A01E1" w:rsidRPr="00DE2FF1">
        <w:rPr>
          <w:rFonts w:ascii="Times New Roman" w:eastAsia="Arial Unicode MS" w:hAnsi="Times New Roman" w:cs="Times New Roman"/>
        </w:rPr>
        <w:t>n New York there are 400 inc</w:t>
      </w:r>
      <w:r w:rsidRPr="00DE2FF1">
        <w:rPr>
          <w:rFonts w:ascii="Times New Roman" w:eastAsia="Arial Unicode MS" w:hAnsi="Times New Roman" w:cs="Times New Roman"/>
        </w:rPr>
        <w:t>idents</w:t>
      </w:r>
      <w:r w:rsidR="001A01E1" w:rsidRPr="00DE2FF1">
        <w:rPr>
          <w:rFonts w:ascii="Times New Roman" w:eastAsia="Arial Unicode MS" w:hAnsi="Times New Roman" w:cs="Times New Roman"/>
        </w:rPr>
        <w:t xml:space="preserve"> that occur</w:t>
      </w:r>
      <w:r w:rsidR="00627AB8">
        <w:rPr>
          <w:rFonts w:ascii="Times New Roman" w:eastAsia="Arial Unicode MS" w:hAnsi="Times New Roman" w:cs="Times New Roman"/>
        </w:rPr>
        <w:t xml:space="preserve"> daily leaving the individuals</w:t>
      </w:r>
      <w:r w:rsidR="001A01E1" w:rsidRPr="00DE2FF1">
        <w:rPr>
          <w:rFonts w:ascii="Times New Roman" w:eastAsia="Arial Unicode MS" w:hAnsi="Times New Roman" w:cs="Times New Roman"/>
        </w:rPr>
        <w:t xml:space="preserve"> who suffer </w:t>
      </w:r>
      <w:r w:rsidR="00627AB8">
        <w:rPr>
          <w:rFonts w:ascii="Times New Roman" w:eastAsia="Arial Unicode MS" w:hAnsi="Times New Roman" w:cs="Times New Roman"/>
        </w:rPr>
        <w:t xml:space="preserve">from brain injuries </w:t>
      </w:r>
      <w:r w:rsidR="001A01E1" w:rsidRPr="00DE2FF1">
        <w:rPr>
          <w:rFonts w:ascii="Times New Roman" w:eastAsia="Arial Unicode MS" w:hAnsi="Times New Roman" w:cs="Times New Roman"/>
        </w:rPr>
        <w:t>feel</w:t>
      </w:r>
      <w:r w:rsidR="00627AB8">
        <w:rPr>
          <w:rFonts w:ascii="Times New Roman" w:eastAsia="Arial Unicode MS" w:hAnsi="Times New Roman" w:cs="Times New Roman"/>
        </w:rPr>
        <w:t>ing isolated, depressed and often</w:t>
      </w:r>
      <w:r w:rsidR="001A01E1" w:rsidRPr="00DE2FF1">
        <w:rPr>
          <w:rFonts w:ascii="Times New Roman" w:eastAsia="Arial Unicode MS" w:hAnsi="Times New Roman" w:cs="Times New Roman"/>
        </w:rPr>
        <w:t xml:space="preserve"> develop</w:t>
      </w:r>
      <w:r w:rsidR="00627AB8">
        <w:rPr>
          <w:rFonts w:ascii="Times New Roman" w:eastAsia="Arial Unicode MS" w:hAnsi="Times New Roman" w:cs="Times New Roman"/>
        </w:rPr>
        <w:t>ing low self-esteem from the belief that</w:t>
      </w:r>
      <w:r w:rsidR="001A01E1" w:rsidRPr="00DE2FF1">
        <w:rPr>
          <w:rFonts w:ascii="Times New Roman" w:eastAsia="Arial Unicode MS" w:hAnsi="Times New Roman" w:cs="Times New Roman"/>
        </w:rPr>
        <w:t xml:space="preserve"> no one understa</w:t>
      </w:r>
      <w:r w:rsidR="001B4198">
        <w:rPr>
          <w:rFonts w:ascii="Times New Roman" w:eastAsia="Arial Unicode MS" w:hAnsi="Times New Roman" w:cs="Times New Roman"/>
        </w:rPr>
        <w:t>nds what they are going through.</w:t>
      </w:r>
      <w:r w:rsidR="001A01E1" w:rsidRPr="00DE2FF1">
        <w:rPr>
          <w:rFonts w:ascii="Times New Roman" w:eastAsia="Arial Unicode MS" w:hAnsi="Times New Roman" w:cs="Times New Roman"/>
        </w:rPr>
        <w:t xml:space="preserve"> </w:t>
      </w:r>
      <w:r w:rsidR="000D29F2">
        <w:rPr>
          <w:rFonts w:ascii="Times New Roman" w:eastAsia="Arial Unicode MS" w:hAnsi="Times New Roman" w:cs="Times New Roman"/>
        </w:rPr>
        <w:t xml:space="preserve">Since </w:t>
      </w:r>
      <w:r w:rsidR="001A01E1" w:rsidRPr="00DE2FF1">
        <w:rPr>
          <w:rFonts w:ascii="Times New Roman" w:eastAsia="Arial Unicode MS" w:hAnsi="Times New Roman" w:cs="Times New Roman"/>
        </w:rPr>
        <w:t xml:space="preserve">no </w:t>
      </w:r>
      <w:r w:rsidR="000D29F2">
        <w:rPr>
          <w:rFonts w:ascii="Times New Roman" w:eastAsia="Arial Unicode MS" w:hAnsi="Times New Roman" w:cs="Times New Roman"/>
        </w:rPr>
        <w:t>two brain injuries are the same,</w:t>
      </w:r>
      <w:r w:rsidR="001A01E1" w:rsidRPr="00DE2FF1">
        <w:rPr>
          <w:rFonts w:ascii="Times New Roman" w:eastAsia="Arial Unicode MS" w:hAnsi="Times New Roman" w:cs="Times New Roman"/>
        </w:rPr>
        <w:t xml:space="preserve"> the effects of brain injury are complex and vary greatly from person to person.</w:t>
      </w:r>
      <w:r w:rsidRPr="00DE2FF1">
        <w:rPr>
          <w:rFonts w:ascii="Times New Roman" w:eastAsia="Arial Unicode MS" w:hAnsi="Times New Roman" w:cs="Times New Roman"/>
        </w:rPr>
        <w:t xml:space="preserve"> </w:t>
      </w:r>
      <w:r w:rsidR="000D29F2">
        <w:rPr>
          <w:rFonts w:ascii="Times New Roman" w:eastAsia="Arial Unicode MS" w:hAnsi="Times New Roman" w:cs="Times New Roman"/>
        </w:rPr>
        <w:t xml:space="preserve">Each year, Hickok Center helps </w:t>
      </w:r>
      <w:r w:rsidR="001A01E1" w:rsidRPr="00DE2FF1">
        <w:rPr>
          <w:rFonts w:ascii="Times New Roman" w:eastAsia="Arial Unicode MS" w:hAnsi="Times New Roman" w:cs="Times New Roman"/>
        </w:rPr>
        <w:t>people who have suffered brain injuries by providing a</w:t>
      </w:r>
      <w:r w:rsidR="000D29F2">
        <w:rPr>
          <w:rFonts w:ascii="Times New Roman" w:eastAsia="Arial Unicode MS" w:hAnsi="Times New Roman" w:cs="Times New Roman"/>
        </w:rPr>
        <w:t xml:space="preserve"> supportive environment where the</w:t>
      </w:r>
      <w:r w:rsidR="001A01E1" w:rsidRPr="00DE2FF1">
        <w:rPr>
          <w:rFonts w:ascii="Times New Roman" w:eastAsia="Arial Unicode MS" w:hAnsi="Times New Roman" w:cs="Times New Roman"/>
        </w:rPr>
        <w:t xml:space="preserve"> focus </w:t>
      </w:r>
      <w:r w:rsidR="000D29F2">
        <w:rPr>
          <w:rFonts w:ascii="Times New Roman" w:eastAsia="Arial Unicode MS" w:hAnsi="Times New Roman" w:cs="Times New Roman"/>
        </w:rPr>
        <w:t>is on each individual</w:t>
      </w:r>
      <w:r w:rsidR="001A01E1" w:rsidRPr="00DE2FF1">
        <w:rPr>
          <w:rFonts w:ascii="Times New Roman" w:eastAsia="Arial Unicode MS" w:hAnsi="Times New Roman" w:cs="Times New Roman"/>
        </w:rPr>
        <w:t>’s strengths. We provide many programs such as; service coordination; supported employment se</w:t>
      </w:r>
      <w:r w:rsidRPr="00DE2FF1">
        <w:rPr>
          <w:rFonts w:ascii="Times New Roman" w:eastAsia="Arial Unicode MS" w:hAnsi="Times New Roman" w:cs="Times New Roman"/>
        </w:rPr>
        <w:t xml:space="preserve">rvices and </w:t>
      </w:r>
      <w:r w:rsidR="000D29F2">
        <w:rPr>
          <w:rFonts w:ascii="Times New Roman" w:eastAsia="Arial Unicode MS" w:hAnsi="Times New Roman" w:cs="Times New Roman"/>
        </w:rPr>
        <w:t xml:space="preserve">a </w:t>
      </w:r>
      <w:r w:rsidRPr="00DE2FF1">
        <w:rPr>
          <w:rFonts w:ascii="Times New Roman" w:eastAsia="Arial Unicode MS" w:hAnsi="Times New Roman" w:cs="Times New Roman"/>
        </w:rPr>
        <w:t>structured day program</w:t>
      </w:r>
      <w:r w:rsidR="001A01E1" w:rsidRPr="00DE2FF1">
        <w:rPr>
          <w:rFonts w:ascii="Times New Roman" w:eastAsia="Arial Unicode MS" w:hAnsi="Times New Roman" w:cs="Times New Roman"/>
        </w:rPr>
        <w:t xml:space="preserve"> which help the individuals we serve gain back their independence and once again become</w:t>
      </w:r>
      <w:r w:rsidR="000D29F2">
        <w:rPr>
          <w:rFonts w:ascii="Times New Roman" w:eastAsia="Arial Unicode MS" w:hAnsi="Times New Roman" w:cs="Times New Roman"/>
        </w:rPr>
        <w:t xml:space="preserve"> part of the community. It is with your support that Hickok Center is able to continue providing these valuable services to the community.</w:t>
      </w:r>
    </w:p>
    <w:p w14:paraId="273569C6" w14:textId="5EBF1622" w:rsidR="008B0911" w:rsidRPr="008B0911" w:rsidRDefault="001A01E1" w:rsidP="008B0911">
      <w:pPr>
        <w:jc w:val="center"/>
        <w:rPr>
          <w:rFonts w:ascii="Colonna MT" w:eastAsia="Arial Unicode MS" w:hAnsi="Colonna MT" w:cs="Tahoma"/>
          <w:sz w:val="36"/>
          <w:szCs w:val="36"/>
          <w:u w:val="single"/>
        </w:rPr>
      </w:pPr>
      <w:r w:rsidRPr="00FB2F6E">
        <w:rPr>
          <w:rFonts w:ascii="Tahoma" w:eastAsia="Arial Unicode MS" w:hAnsi="Tahoma" w:cs="Tahoma"/>
          <w:sz w:val="20"/>
          <w:szCs w:val="20"/>
        </w:rPr>
        <w:t xml:space="preserve"> </w:t>
      </w:r>
      <w:r w:rsidR="008B0911" w:rsidRPr="008B0911">
        <w:rPr>
          <w:rFonts w:ascii="Colonna MT" w:eastAsia="Arial Unicode MS" w:hAnsi="Colonna MT" w:cs="Tahoma"/>
          <w:sz w:val="36"/>
          <w:szCs w:val="36"/>
          <w:u w:val="single"/>
        </w:rPr>
        <w:t>Levels of Sponsorship</w:t>
      </w:r>
    </w:p>
    <w:p w14:paraId="4727A560" w14:textId="55F7609A" w:rsidR="00787485" w:rsidRPr="00D22F77" w:rsidRDefault="001A2CD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Colonna MT" w:hAnsi="Colonna MT" w:cs="Times New Roman"/>
          <w:b/>
          <w:sz w:val="28"/>
          <w:szCs w:val="28"/>
          <w:u w:val="single"/>
        </w:rPr>
        <w:t>The Gene Wilder-$1000</w:t>
      </w:r>
    </w:p>
    <w:p w14:paraId="5700228C" w14:textId="7A78213B" w:rsidR="006F0043" w:rsidRPr="00D22F77" w:rsidRDefault="00704885" w:rsidP="006F0043">
      <w:pPr>
        <w:jc w:val="center"/>
        <w:rPr>
          <w:rFonts w:ascii="Times New Roman" w:hAnsi="Times New Roman" w:cs="Times New Roman"/>
          <w:sz w:val="20"/>
          <w:szCs w:val="20"/>
        </w:rPr>
      </w:pPr>
      <w:r w:rsidRPr="00D22F77">
        <w:rPr>
          <w:rFonts w:ascii="Times New Roman" w:hAnsi="Times New Roman" w:cs="Times New Roman"/>
          <w:sz w:val="20"/>
          <w:szCs w:val="20"/>
        </w:rPr>
        <w:t>Our highest le</w:t>
      </w:r>
      <w:r w:rsidR="006F0043" w:rsidRPr="00D22F77">
        <w:rPr>
          <w:rFonts w:ascii="Times New Roman" w:hAnsi="Times New Roman" w:cs="Times New Roman"/>
          <w:sz w:val="20"/>
          <w:szCs w:val="20"/>
        </w:rPr>
        <w:t>v</w:t>
      </w:r>
      <w:r w:rsidRPr="00D22F77">
        <w:rPr>
          <w:rFonts w:ascii="Times New Roman" w:hAnsi="Times New Roman" w:cs="Times New Roman"/>
          <w:sz w:val="20"/>
          <w:szCs w:val="20"/>
        </w:rPr>
        <w:t>el of sponsor</w:t>
      </w:r>
      <w:r w:rsidR="006F0043" w:rsidRPr="00D22F77">
        <w:rPr>
          <w:rFonts w:ascii="Times New Roman" w:hAnsi="Times New Roman" w:cs="Times New Roman"/>
          <w:sz w:val="20"/>
          <w:szCs w:val="20"/>
        </w:rPr>
        <w:t>s</w:t>
      </w:r>
      <w:r w:rsidR="00F41B89" w:rsidRPr="00D22F77">
        <w:rPr>
          <w:rFonts w:ascii="Times New Roman" w:hAnsi="Times New Roman" w:cs="Times New Roman"/>
          <w:sz w:val="20"/>
          <w:szCs w:val="20"/>
        </w:rPr>
        <w:t xml:space="preserve">hip </w:t>
      </w:r>
      <w:r w:rsidR="008728DC">
        <w:rPr>
          <w:rFonts w:ascii="Times New Roman" w:hAnsi="Times New Roman" w:cs="Times New Roman"/>
          <w:sz w:val="20"/>
          <w:szCs w:val="20"/>
        </w:rPr>
        <w:t>wants you to “walk this way” and includes:</w:t>
      </w:r>
    </w:p>
    <w:p w14:paraId="3B3A4A6C" w14:textId="77777777" w:rsidR="00704885" w:rsidRPr="00D22F77" w:rsidRDefault="00F41B89" w:rsidP="006F0043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D22F77">
        <w:rPr>
          <w:rFonts w:ascii="Times New Roman" w:hAnsi="Times New Roman" w:cs="Times New Roman"/>
          <w:sz w:val="20"/>
          <w:szCs w:val="20"/>
        </w:rPr>
        <w:t>15</w:t>
      </w:r>
      <w:r w:rsidR="006F0043" w:rsidRPr="00D22F77">
        <w:rPr>
          <w:rFonts w:ascii="Times New Roman" w:hAnsi="Times New Roman" w:cs="Times New Roman"/>
          <w:sz w:val="20"/>
          <w:szCs w:val="20"/>
        </w:rPr>
        <w:t xml:space="preserve"> tickets to the event</w:t>
      </w:r>
    </w:p>
    <w:p w14:paraId="4645EAD9" w14:textId="77777777" w:rsidR="00FA2856" w:rsidRPr="00FA2856" w:rsidRDefault="00F41B89" w:rsidP="006F0043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D22F77">
        <w:rPr>
          <w:rFonts w:ascii="Times New Roman" w:hAnsi="Times New Roman" w:cs="Times New Roman"/>
          <w:sz w:val="20"/>
          <w:szCs w:val="20"/>
        </w:rPr>
        <w:t>2</w:t>
      </w:r>
      <w:r w:rsidR="006F0043" w:rsidRPr="00D22F77">
        <w:rPr>
          <w:rFonts w:ascii="Times New Roman" w:hAnsi="Times New Roman" w:cs="Times New Roman"/>
          <w:sz w:val="20"/>
          <w:szCs w:val="20"/>
        </w:rPr>
        <w:t>0 Basket Raffle tickets to play</w:t>
      </w:r>
      <w:r w:rsidR="00FA2856" w:rsidRPr="00FA285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034F69F7" w14:textId="77777777" w:rsidR="00FA2856" w:rsidRPr="00FA2856" w:rsidRDefault="00FA2856" w:rsidP="006F0043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FA2856">
        <w:rPr>
          <w:rFonts w:ascii="Times New Roman" w:eastAsia="Calibri" w:hAnsi="Times New Roman" w:cs="Times New Roman"/>
          <w:sz w:val="20"/>
          <w:szCs w:val="20"/>
        </w:rPr>
        <w:t>Donor acknowledgement on our website</w:t>
      </w:r>
    </w:p>
    <w:p w14:paraId="18A0E81F" w14:textId="77777777" w:rsidR="006F0043" w:rsidRPr="00D22F77" w:rsidRDefault="00FA2856" w:rsidP="006F0043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FA2856">
        <w:rPr>
          <w:rFonts w:ascii="Times New Roman" w:eastAsia="Calibri" w:hAnsi="Times New Roman" w:cs="Times New Roman"/>
          <w:sz w:val="20"/>
          <w:szCs w:val="20"/>
        </w:rPr>
        <w:t>Donor</w:t>
      </w:r>
      <w:r>
        <w:rPr>
          <w:rFonts w:ascii="Times New Roman" w:eastAsia="Calibri" w:hAnsi="Times New Roman" w:cs="Times New Roman"/>
          <w:sz w:val="20"/>
          <w:szCs w:val="20"/>
        </w:rPr>
        <w:t xml:space="preserve"> name/logo</w:t>
      </w:r>
      <w:r w:rsidRPr="00FA2856">
        <w:rPr>
          <w:rFonts w:ascii="Times New Roman" w:eastAsia="Calibri" w:hAnsi="Times New Roman" w:cs="Times New Roman"/>
          <w:sz w:val="20"/>
          <w:szCs w:val="20"/>
        </w:rPr>
        <w:t xml:space="preserve"> acknowledgement on </w:t>
      </w:r>
      <w:r>
        <w:rPr>
          <w:rFonts w:ascii="Times New Roman" w:eastAsia="Calibri" w:hAnsi="Times New Roman" w:cs="Times New Roman"/>
          <w:sz w:val="20"/>
          <w:szCs w:val="20"/>
        </w:rPr>
        <w:t>Facebook/Twitter</w:t>
      </w:r>
    </w:p>
    <w:p w14:paraId="6FF5BA5D" w14:textId="77777777" w:rsidR="00FA2856" w:rsidRPr="00FA2856" w:rsidRDefault="00B70648" w:rsidP="00FA2856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22F77">
        <w:rPr>
          <w:rFonts w:ascii="Times New Roman" w:hAnsi="Times New Roman" w:cs="Times New Roman"/>
          <w:sz w:val="20"/>
          <w:szCs w:val="20"/>
        </w:rPr>
        <w:t>Logo on our “Brain Pong” Table</w:t>
      </w:r>
      <w:r w:rsidR="00FA2856">
        <w:rPr>
          <w:rFonts w:ascii="Times New Roman" w:hAnsi="Times New Roman" w:cs="Times New Roman"/>
          <w:sz w:val="20"/>
          <w:szCs w:val="20"/>
        </w:rPr>
        <w:t xml:space="preserve"> </w:t>
      </w:r>
      <w:r w:rsidR="00FA2856" w:rsidRPr="00FA2856">
        <w:rPr>
          <w:rFonts w:ascii="Times New Roman" w:hAnsi="Times New Roman" w:cs="Times New Roman"/>
          <w:sz w:val="20"/>
          <w:szCs w:val="20"/>
        </w:rPr>
        <w:t>and</w:t>
      </w:r>
      <w:r w:rsidR="00FA2856" w:rsidRPr="00FA2856">
        <w:rPr>
          <w:rFonts w:ascii="Times New Roman" w:eastAsia="Calibri" w:hAnsi="Times New Roman" w:cs="Times New Roman"/>
          <w:sz w:val="20"/>
          <w:szCs w:val="20"/>
        </w:rPr>
        <w:t xml:space="preserve"> included on signage at event</w:t>
      </w:r>
    </w:p>
    <w:p w14:paraId="40FB6F1B" w14:textId="77777777" w:rsidR="006F0043" w:rsidRPr="00D22F77" w:rsidRDefault="00FB098C" w:rsidP="006F0043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D22F77">
        <w:rPr>
          <w:rFonts w:ascii="Times New Roman" w:hAnsi="Times New Roman" w:cs="Times New Roman"/>
          <w:sz w:val="20"/>
          <w:szCs w:val="20"/>
        </w:rPr>
        <w:t>Two free</w:t>
      </w:r>
      <w:r w:rsidR="006F0043" w:rsidRPr="00D22F77">
        <w:rPr>
          <w:rFonts w:ascii="Times New Roman" w:hAnsi="Times New Roman" w:cs="Times New Roman"/>
          <w:sz w:val="20"/>
          <w:szCs w:val="20"/>
        </w:rPr>
        <w:t xml:space="preserve"> spin</w:t>
      </w:r>
      <w:r w:rsidR="00D359B3" w:rsidRPr="00D22F77">
        <w:rPr>
          <w:rFonts w:ascii="Times New Roman" w:hAnsi="Times New Roman" w:cs="Times New Roman"/>
          <w:sz w:val="20"/>
          <w:szCs w:val="20"/>
        </w:rPr>
        <w:t>s</w:t>
      </w:r>
      <w:r w:rsidR="006F0043" w:rsidRPr="00D22F77">
        <w:rPr>
          <w:rFonts w:ascii="Times New Roman" w:hAnsi="Times New Roman" w:cs="Times New Roman"/>
          <w:sz w:val="20"/>
          <w:szCs w:val="20"/>
        </w:rPr>
        <w:t xml:space="preserve"> on our prize wheel with opportunity to promote business on stage</w:t>
      </w:r>
    </w:p>
    <w:p w14:paraId="497236AB" w14:textId="77777777" w:rsidR="00DD1333" w:rsidRDefault="00DD1333" w:rsidP="00142307">
      <w:pPr>
        <w:rPr>
          <w:rFonts w:ascii="Colonna MT" w:hAnsi="Colonna MT" w:cs="Times New Roman"/>
          <w:b/>
          <w:sz w:val="28"/>
          <w:szCs w:val="28"/>
          <w:u w:val="single"/>
        </w:rPr>
      </w:pPr>
    </w:p>
    <w:p w14:paraId="77A5C7C4" w14:textId="77777777" w:rsidR="00DD1333" w:rsidRDefault="00DD1333" w:rsidP="00142307">
      <w:pPr>
        <w:rPr>
          <w:rFonts w:ascii="Colonna MT" w:hAnsi="Colonna MT" w:cs="Times New Roman"/>
          <w:b/>
          <w:sz w:val="28"/>
          <w:szCs w:val="28"/>
          <w:u w:val="single"/>
        </w:rPr>
      </w:pPr>
    </w:p>
    <w:p w14:paraId="3838C722" w14:textId="404C93AE" w:rsidR="001A2CD0" w:rsidRPr="001A2CD0" w:rsidRDefault="001A2CD0" w:rsidP="001A2CD0">
      <w:pPr>
        <w:jc w:val="center"/>
        <w:rPr>
          <w:rFonts w:ascii="Colonna MT" w:hAnsi="Colonna MT" w:cs="Times New Roman"/>
          <w:b/>
          <w:sz w:val="32"/>
          <w:szCs w:val="32"/>
          <w:u w:val="single"/>
        </w:rPr>
      </w:pPr>
      <w:r w:rsidRPr="001A2CD0">
        <w:rPr>
          <w:rFonts w:ascii="Colonna MT" w:hAnsi="Colonna MT" w:cs="Times New Roman"/>
          <w:b/>
          <w:sz w:val="32"/>
          <w:szCs w:val="32"/>
          <w:u w:val="single"/>
        </w:rPr>
        <w:t>See reverse side for additional levels of sponsorship</w:t>
      </w:r>
    </w:p>
    <w:p w14:paraId="753C3E9C" w14:textId="77777777" w:rsidR="001A2CD0" w:rsidRDefault="001A2CD0" w:rsidP="00142307">
      <w:pPr>
        <w:rPr>
          <w:rFonts w:ascii="Colonna MT" w:hAnsi="Colonna MT" w:cs="Times New Roman"/>
          <w:b/>
          <w:sz w:val="28"/>
          <w:szCs w:val="28"/>
          <w:u w:val="single"/>
        </w:rPr>
      </w:pPr>
    </w:p>
    <w:p w14:paraId="08E23940" w14:textId="100CEC56" w:rsidR="00B70648" w:rsidRPr="00D22F77" w:rsidRDefault="001A2CD0" w:rsidP="00142307">
      <w:pPr>
        <w:rPr>
          <w:rFonts w:ascii="Colonna MT" w:hAnsi="Colonna MT" w:cs="Times New Roman"/>
          <w:b/>
          <w:sz w:val="28"/>
          <w:szCs w:val="28"/>
          <w:u w:val="single"/>
        </w:rPr>
      </w:pPr>
      <w:r>
        <w:rPr>
          <w:rFonts w:ascii="Colonna MT" w:hAnsi="Colonna MT" w:cs="Times New Roman"/>
          <w:b/>
          <w:sz w:val="28"/>
          <w:szCs w:val="28"/>
          <w:u w:val="single"/>
        </w:rPr>
        <w:t>The Robin Williams-$750</w:t>
      </w:r>
    </w:p>
    <w:p w14:paraId="69BB08F1" w14:textId="294CB519" w:rsidR="00142307" w:rsidRPr="00D22F77" w:rsidRDefault="00CF1055" w:rsidP="0014230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second level</w:t>
      </w:r>
      <w:r w:rsidR="00142307" w:rsidRPr="00D22F77">
        <w:rPr>
          <w:rFonts w:ascii="Times New Roman" w:hAnsi="Times New Roman" w:cs="Times New Roman"/>
          <w:sz w:val="20"/>
          <w:szCs w:val="20"/>
        </w:rPr>
        <w:t xml:space="preserve"> of sponso</w:t>
      </w:r>
      <w:r w:rsidR="00F41B89" w:rsidRPr="00D22F77">
        <w:rPr>
          <w:rFonts w:ascii="Times New Roman" w:hAnsi="Times New Roman" w:cs="Times New Roman"/>
          <w:sz w:val="20"/>
          <w:szCs w:val="20"/>
        </w:rPr>
        <w:t>r</w:t>
      </w:r>
      <w:r w:rsidR="00142307" w:rsidRPr="00D22F77">
        <w:rPr>
          <w:rFonts w:ascii="Times New Roman" w:hAnsi="Times New Roman" w:cs="Times New Roman"/>
          <w:sz w:val="20"/>
          <w:szCs w:val="20"/>
        </w:rPr>
        <w:t xml:space="preserve">ship </w:t>
      </w:r>
      <w:r w:rsidR="008728DC">
        <w:rPr>
          <w:rFonts w:ascii="Times New Roman" w:hAnsi="Times New Roman" w:cs="Times New Roman"/>
          <w:sz w:val="20"/>
          <w:szCs w:val="20"/>
        </w:rPr>
        <w:t>is a creative genius and includes</w:t>
      </w:r>
      <w:r w:rsidR="00142307" w:rsidRPr="00D22F77">
        <w:rPr>
          <w:rFonts w:ascii="Times New Roman" w:hAnsi="Times New Roman" w:cs="Times New Roman"/>
          <w:sz w:val="20"/>
          <w:szCs w:val="20"/>
        </w:rPr>
        <w:t>:</w:t>
      </w:r>
    </w:p>
    <w:p w14:paraId="4752E456" w14:textId="77777777" w:rsidR="00F41B89" w:rsidRPr="00D22F77" w:rsidRDefault="00F41B89" w:rsidP="00F41B89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D22F77">
        <w:rPr>
          <w:rFonts w:ascii="Times New Roman" w:hAnsi="Times New Roman" w:cs="Times New Roman"/>
          <w:sz w:val="20"/>
          <w:szCs w:val="20"/>
        </w:rPr>
        <w:t>10 tickets to the event</w:t>
      </w:r>
    </w:p>
    <w:p w14:paraId="520E8877" w14:textId="77777777" w:rsidR="006C5B28" w:rsidRDefault="00F41B89" w:rsidP="006C5B2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D22F77">
        <w:rPr>
          <w:rFonts w:ascii="Times New Roman" w:hAnsi="Times New Roman" w:cs="Times New Roman"/>
          <w:sz w:val="20"/>
          <w:szCs w:val="20"/>
        </w:rPr>
        <w:t>15 Basket Raffle tickets to play</w:t>
      </w:r>
    </w:p>
    <w:p w14:paraId="1296132D" w14:textId="77777777" w:rsidR="006C5B28" w:rsidRPr="00FA2856" w:rsidRDefault="006C5B28" w:rsidP="006C5B2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FA2856">
        <w:rPr>
          <w:rFonts w:ascii="Times New Roman" w:eastAsia="Calibri" w:hAnsi="Times New Roman" w:cs="Times New Roman"/>
          <w:sz w:val="20"/>
          <w:szCs w:val="20"/>
        </w:rPr>
        <w:t>Donor acknowledgement on our website</w:t>
      </w:r>
    </w:p>
    <w:p w14:paraId="226A65F0" w14:textId="77777777" w:rsidR="006C5B28" w:rsidRPr="00D22F77" w:rsidRDefault="006C5B28" w:rsidP="006C5B2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FA2856">
        <w:rPr>
          <w:rFonts w:ascii="Times New Roman" w:eastAsia="Calibri" w:hAnsi="Times New Roman" w:cs="Times New Roman"/>
          <w:sz w:val="20"/>
          <w:szCs w:val="20"/>
        </w:rPr>
        <w:t>Donor</w:t>
      </w:r>
      <w:r>
        <w:rPr>
          <w:rFonts w:ascii="Times New Roman" w:eastAsia="Calibri" w:hAnsi="Times New Roman" w:cs="Times New Roman"/>
          <w:sz w:val="20"/>
          <w:szCs w:val="20"/>
        </w:rPr>
        <w:t xml:space="preserve"> name/logo</w:t>
      </w:r>
      <w:r w:rsidRPr="00FA2856">
        <w:rPr>
          <w:rFonts w:ascii="Times New Roman" w:eastAsia="Calibri" w:hAnsi="Times New Roman" w:cs="Times New Roman"/>
          <w:sz w:val="20"/>
          <w:szCs w:val="20"/>
        </w:rPr>
        <w:t xml:space="preserve"> acknowledgement on </w:t>
      </w:r>
      <w:r>
        <w:rPr>
          <w:rFonts w:ascii="Times New Roman" w:eastAsia="Calibri" w:hAnsi="Times New Roman" w:cs="Times New Roman"/>
          <w:sz w:val="20"/>
          <w:szCs w:val="20"/>
        </w:rPr>
        <w:t>Facebook/Twitter</w:t>
      </w:r>
    </w:p>
    <w:p w14:paraId="66D571B1" w14:textId="77777777" w:rsidR="00F41B89" w:rsidRPr="00D22F77" w:rsidRDefault="00F41B89" w:rsidP="00F41B89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D22F77">
        <w:rPr>
          <w:rFonts w:ascii="Times New Roman" w:hAnsi="Times New Roman" w:cs="Times New Roman"/>
          <w:sz w:val="20"/>
          <w:szCs w:val="20"/>
        </w:rPr>
        <w:t xml:space="preserve">Logo on our </w:t>
      </w:r>
      <w:r w:rsidR="00FB098C" w:rsidRPr="00D22F77">
        <w:rPr>
          <w:rFonts w:ascii="Times New Roman" w:hAnsi="Times New Roman" w:cs="Times New Roman"/>
          <w:sz w:val="20"/>
          <w:szCs w:val="20"/>
        </w:rPr>
        <w:t>“Brain Corn Hole” Board</w:t>
      </w:r>
      <w:r w:rsidR="006C5B28">
        <w:rPr>
          <w:rFonts w:ascii="Times New Roman" w:hAnsi="Times New Roman" w:cs="Times New Roman"/>
          <w:sz w:val="20"/>
          <w:szCs w:val="20"/>
        </w:rPr>
        <w:t xml:space="preserve"> and included on signage at event</w:t>
      </w:r>
    </w:p>
    <w:p w14:paraId="25777469" w14:textId="77777777" w:rsidR="00421456" w:rsidRPr="00D22F77" w:rsidRDefault="00FB098C" w:rsidP="00421456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D22F77">
        <w:rPr>
          <w:rFonts w:ascii="Times New Roman" w:hAnsi="Times New Roman" w:cs="Times New Roman"/>
          <w:sz w:val="20"/>
          <w:szCs w:val="20"/>
        </w:rPr>
        <w:t>A free spin on our prize wheel with opportunity to promote business on stage</w:t>
      </w:r>
    </w:p>
    <w:p w14:paraId="72B9A334" w14:textId="7B91668D" w:rsidR="00421456" w:rsidRPr="00D22F77" w:rsidRDefault="001A2CD0" w:rsidP="00421456">
      <w:pPr>
        <w:rPr>
          <w:rFonts w:ascii="Colonna MT" w:hAnsi="Colonna MT" w:cs="Times New Roman"/>
          <w:b/>
          <w:sz w:val="28"/>
          <w:szCs w:val="28"/>
          <w:u w:val="single"/>
        </w:rPr>
      </w:pPr>
      <w:r>
        <w:rPr>
          <w:rFonts w:ascii="Colonna MT" w:hAnsi="Colonna MT" w:cs="Times New Roman"/>
          <w:b/>
          <w:sz w:val="28"/>
          <w:szCs w:val="28"/>
          <w:u w:val="single"/>
        </w:rPr>
        <w:t>The George Carlin-$500</w:t>
      </w:r>
    </w:p>
    <w:p w14:paraId="56B6F188" w14:textId="2DB8E6F7" w:rsidR="00421456" w:rsidRPr="008728DC" w:rsidRDefault="00421456" w:rsidP="008728DC">
      <w:pPr>
        <w:jc w:val="center"/>
        <w:rPr>
          <w:rFonts w:ascii="Blackadder ITC" w:hAnsi="Blackadder ITC"/>
          <w:sz w:val="56"/>
          <w:szCs w:val="56"/>
        </w:rPr>
      </w:pPr>
      <w:r w:rsidRPr="00D22F77">
        <w:rPr>
          <w:rFonts w:ascii="Times New Roman" w:hAnsi="Times New Roman" w:cs="Times New Roman"/>
          <w:sz w:val="20"/>
          <w:szCs w:val="20"/>
        </w:rPr>
        <w:t>This</w:t>
      </w:r>
      <w:r w:rsidR="008728DC">
        <w:rPr>
          <w:rFonts w:ascii="Times New Roman" w:hAnsi="Times New Roman" w:cs="Times New Roman"/>
          <w:sz w:val="20"/>
          <w:szCs w:val="20"/>
        </w:rPr>
        <w:t xml:space="preserve"> third</w:t>
      </w:r>
      <w:r w:rsidRPr="00D22F77">
        <w:rPr>
          <w:rFonts w:ascii="Times New Roman" w:hAnsi="Times New Roman" w:cs="Times New Roman"/>
          <w:sz w:val="20"/>
          <w:szCs w:val="20"/>
        </w:rPr>
        <w:t xml:space="preserve"> level of sponsorship </w:t>
      </w:r>
      <w:r w:rsidR="008728DC">
        <w:rPr>
          <w:rFonts w:ascii="Times New Roman" w:hAnsi="Times New Roman" w:cs="Times New Roman"/>
          <w:sz w:val="20"/>
          <w:szCs w:val="20"/>
        </w:rPr>
        <w:t>includes everything except those “seven words you can’t say”:</w:t>
      </w:r>
    </w:p>
    <w:p w14:paraId="435CE11F" w14:textId="77777777" w:rsidR="00CD4A34" w:rsidRPr="00D22F77" w:rsidRDefault="00CD4A34" w:rsidP="00CD4A34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D22F77">
        <w:rPr>
          <w:rFonts w:ascii="Times New Roman" w:hAnsi="Times New Roman" w:cs="Times New Roman"/>
          <w:sz w:val="20"/>
          <w:szCs w:val="20"/>
        </w:rPr>
        <w:t>5 tickets to the event</w:t>
      </w:r>
    </w:p>
    <w:p w14:paraId="5D353F9F" w14:textId="77777777" w:rsidR="00AB5336" w:rsidRPr="00AB5336" w:rsidRDefault="00CD4A34" w:rsidP="00AB5336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D22F77">
        <w:rPr>
          <w:rFonts w:ascii="Times New Roman" w:hAnsi="Times New Roman" w:cs="Times New Roman"/>
          <w:sz w:val="20"/>
          <w:szCs w:val="20"/>
        </w:rPr>
        <w:t>10 Basket Raffle tickets to play</w:t>
      </w:r>
      <w:r w:rsidR="00AB5336" w:rsidRPr="00AB533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5ED69D0A" w14:textId="77777777" w:rsidR="00AB5336" w:rsidRPr="00FA2856" w:rsidRDefault="00AB5336" w:rsidP="00AB5336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FA2856">
        <w:rPr>
          <w:rFonts w:ascii="Times New Roman" w:eastAsia="Calibri" w:hAnsi="Times New Roman" w:cs="Times New Roman"/>
          <w:sz w:val="20"/>
          <w:szCs w:val="20"/>
        </w:rPr>
        <w:t>Donor acknowledgement on our website</w:t>
      </w:r>
    </w:p>
    <w:p w14:paraId="6A536026" w14:textId="77777777" w:rsidR="00AB5336" w:rsidRPr="00D22F77" w:rsidRDefault="00AB5336" w:rsidP="00AB5336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FA2856">
        <w:rPr>
          <w:rFonts w:ascii="Times New Roman" w:eastAsia="Calibri" w:hAnsi="Times New Roman" w:cs="Times New Roman"/>
          <w:sz w:val="20"/>
          <w:szCs w:val="20"/>
        </w:rPr>
        <w:t>Donor</w:t>
      </w:r>
      <w:r>
        <w:rPr>
          <w:rFonts w:ascii="Times New Roman" w:eastAsia="Calibri" w:hAnsi="Times New Roman" w:cs="Times New Roman"/>
          <w:sz w:val="20"/>
          <w:szCs w:val="20"/>
        </w:rPr>
        <w:t xml:space="preserve"> name/logo</w:t>
      </w:r>
      <w:r w:rsidRPr="00FA2856">
        <w:rPr>
          <w:rFonts w:ascii="Times New Roman" w:eastAsia="Calibri" w:hAnsi="Times New Roman" w:cs="Times New Roman"/>
          <w:sz w:val="20"/>
          <w:szCs w:val="20"/>
        </w:rPr>
        <w:t xml:space="preserve"> acknowledgement on </w:t>
      </w:r>
      <w:r>
        <w:rPr>
          <w:rFonts w:ascii="Times New Roman" w:eastAsia="Calibri" w:hAnsi="Times New Roman" w:cs="Times New Roman"/>
          <w:sz w:val="20"/>
          <w:szCs w:val="20"/>
        </w:rPr>
        <w:t>Facebook/Twitter</w:t>
      </w:r>
    </w:p>
    <w:p w14:paraId="1B9C71A4" w14:textId="77777777" w:rsidR="00CD4A34" w:rsidRPr="00D22F77" w:rsidRDefault="00CD4A34" w:rsidP="00CD4A34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D22F77">
        <w:rPr>
          <w:rFonts w:ascii="Times New Roman" w:hAnsi="Times New Roman" w:cs="Times New Roman"/>
          <w:sz w:val="20"/>
          <w:szCs w:val="20"/>
        </w:rPr>
        <w:t>A free spin on our prize wheel with opportunity to promote business on stage</w:t>
      </w:r>
    </w:p>
    <w:p w14:paraId="5BC06044" w14:textId="1418278F" w:rsidR="002B0777" w:rsidRPr="00D22F77" w:rsidRDefault="001A2CD0" w:rsidP="002B0777">
      <w:pPr>
        <w:rPr>
          <w:rFonts w:ascii="Colonna MT" w:hAnsi="Colonna MT" w:cs="Times New Roman"/>
          <w:b/>
          <w:sz w:val="28"/>
          <w:szCs w:val="28"/>
          <w:u w:val="single"/>
        </w:rPr>
      </w:pPr>
      <w:r>
        <w:rPr>
          <w:rFonts w:ascii="Colonna MT" w:hAnsi="Colonna MT" w:cs="Times New Roman"/>
          <w:b/>
          <w:sz w:val="28"/>
          <w:szCs w:val="28"/>
          <w:u w:val="single"/>
        </w:rPr>
        <w:t xml:space="preserve">The </w:t>
      </w:r>
      <w:r w:rsidR="008B0911" w:rsidRPr="00D22F77">
        <w:rPr>
          <w:rFonts w:ascii="Colonna MT" w:hAnsi="Colonna MT" w:cs="Times New Roman"/>
          <w:b/>
          <w:sz w:val="28"/>
          <w:szCs w:val="28"/>
          <w:u w:val="single"/>
        </w:rPr>
        <w:t>Rodney Dangerfield</w:t>
      </w:r>
      <w:r w:rsidR="006F5648" w:rsidRPr="00D22F77">
        <w:rPr>
          <w:rFonts w:ascii="Colonna MT" w:hAnsi="Colonna MT" w:cs="Times New Roman"/>
          <w:b/>
          <w:sz w:val="28"/>
          <w:szCs w:val="28"/>
          <w:u w:val="single"/>
        </w:rPr>
        <w:t xml:space="preserve"> $25</w:t>
      </w:r>
      <w:r w:rsidR="002B0777" w:rsidRPr="00D22F77">
        <w:rPr>
          <w:rFonts w:ascii="Colonna MT" w:hAnsi="Colonna MT" w:cs="Times New Roman"/>
          <w:b/>
          <w:sz w:val="28"/>
          <w:szCs w:val="28"/>
          <w:u w:val="single"/>
        </w:rPr>
        <w:t>0</w:t>
      </w:r>
    </w:p>
    <w:p w14:paraId="7E39F9AD" w14:textId="657E6C68" w:rsidR="002B0777" w:rsidRPr="00D22F77" w:rsidRDefault="002B0777" w:rsidP="002B0777">
      <w:pPr>
        <w:jc w:val="center"/>
        <w:rPr>
          <w:rFonts w:ascii="Times New Roman" w:hAnsi="Times New Roman" w:cs="Times New Roman"/>
          <w:sz w:val="20"/>
          <w:szCs w:val="20"/>
        </w:rPr>
      </w:pPr>
      <w:r w:rsidRPr="00D22F77">
        <w:rPr>
          <w:rFonts w:ascii="Times New Roman" w:hAnsi="Times New Roman" w:cs="Times New Roman"/>
          <w:sz w:val="20"/>
          <w:szCs w:val="20"/>
        </w:rPr>
        <w:t xml:space="preserve">This </w:t>
      </w:r>
      <w:r w:rsidR="008728DC">
        <w:rPr>
          <w:rFonts w:ascii="Times New Roman" w:hAnsi="Times New Roman" w:cs="Times New Roman"/>
          <w:sz w:val="20"/>
          <w:szCs w:val="20"/>
        </w:rPr>
        <w:t xml:space="preserve">final level of </w:t>
      </w:r>
      <w:r w:rsidRPr="00D22F77">
        <w:rPr>
          <w:rFonts w:ascii="Times New Roman" w:hAnsi="Times New Roman" w:cs="Times New Roman"/>
          <w:sz w:val="20"/>
          <w:szCs w:val="20"/>
        </w:rPr>
        <w:t>sponsorship</w:t>
      </w:r>
      <w:r w:rsidR="00CF1055">
        <w:rPr>
          <w:rFonts w:ascii="Times New Roman" w:hAnsi="Times New Roman" w:cs="Times New Roman"/>
          <w:sz w:val="20"/>
          <w:szCs w:val="20"/>
        </w:rPr>
        <w:t xml:space="preserve"> does get “respect”</w:t>
      </w:r>
      <w:r w:rsidRPr="00D22F77">
        <w:rPr>
          <w:rFonts w:ascii="Times New Roman" w:hAnsi="Times New Roman" w:cs="Times New Roman"/>
          <w:sz w:val="20"/>
          <w:szCs w:val="20"/>
        </w:rPr>
        <w:t xml:space="preserve"> and includes:</w:t>
      </w:r>
    </w:p>
    <w:p w14:paraId="112C4E0C" w14:textId="77777777" w:rsidR="002B0777" w:rsidRPr="00D22F77" w:rsidRDefault="002B0777" w:rsidP="002B0777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D22F77">
        <w:rPr>
          <w:rFonts w:ascii="Times New Roman" w:hAnsi="Times New Roman" w:cs="Times New Roman"/>
          <w:sz w:val="20"/>
          <w:szCs w:val="20"/>
        </w:rPr>
        <w:t>2 tickets to the event</w:t>
      </w:r>
    </w:p>
    <w:p w14:paraId="6BBAE0EC" w14:textId="77777777" w:rsidR="002B0777" w:rsidRDefault="002B0777" w:rsidP="002B0777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D22F77">
        <w:rPr>
          <w:rFonts w:ascii="Times New Roman" w:hAnsi="Times New Roman" w:cs="Times New Roman"/>
          <w:sz w:val="20"/>
          <w:szCs w:val="20"/>
        </w:rPr>
        <w:t>5 Basket Raffle Tickets to Play</w:t>
      </w:r>
    </w:p>
    <w:p w14:paraId="7B53B145" w14:textId="77777777" w:rsidR="00AB5336" w:rsidRPr="00FA2856" w:rsidRDefault="00AB5336" w:rsidP="00AB5336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FA2856">
        <w:rPr>
          <w:rFonts w:ascii="Times New Roman" w:eastAsia="Calibri" w:hAnsi="Times New Roman" w:cs="Times New Roman"/>
          <w:sz w:val="20"/>
          <w:szCs w:val="20"/>
        </w:rPr>
        <w:t>Donor acknowledgement on our website</w:t>
      </w:r>
    </w:p>
    <w:p w14:paraId="54C4A7DD" w14:textId="77777777" w:rsidR="00AB5336" w:rsidRPr="00D22F77" w:rsidRDefault="00AB5336" w:rsidP="00AB5336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FA2856">
        <w:rPr>
          <w:rFonts w:ascii="Times New Roman" w:eastAsia="Calibri" w:hAnsi="Times New Roman" w:cs="Times New Roman"/>
          <w:sz w:val="20"/>
          <w:szCs w:val="20"/>
        </w:rPr>
        <w:t>Donor</w:t>
      </w:r>
      <w:r>
        <w:rPr>
          <w:rFonts w:ascii="Times New Roman" w:eastAsia="Calibri" w:hAnsi="Times New Roman" w:cs="Times New Roman"/>
          <w:sz w:val="20"/>
          <w:szCs w:val="20"/>
        </w:rPr>
        <w:t xml:space="preserve"> name/logo</w:t>
      </w:r>
      <w:r w:rsidRPr="00FA2856">
        <w:rPr>
          <w:rFonts w:ascii="Times New Roman" w:eastAsia="Calibri" w:hAnsi="Times New Roman" w:cs="Times New Roman"/>
          <w:sz w:val="20"/>
          <w:szCs w:val="20"/>
        </w:rPr>
        <w:t xml:space="preserve"> acknowledgement on </w:t>
      </w:r>
      <w:r>
        <w:rPr>
          <w:rFonts w:ascii="Times New Roman" w:eastAsia="Calibri" w:hAnsi="Times New Roman" w:cs="Times New Roman"/>
          <w:sz w:val="20"/>
          <w:szCs w:val="20"/>
        </w:rPr>
        <w:t>Facebook/Twitter</w:t>
      </w:r>
    </w:p>
    <w:p w14:paraId="273232AD" w14:textId="77777777" w:rsidR="00CD4A34" w:rsidRDefault="00CD4A34" w:rsidP="00DD1333"/>
    <w:p w14:paraId="4BCECC92" w14:textId="7213C49B" w:rsidR="00142307" w:rsidRPr="00CE2B5D" w:rsidRDefault="00CE2B5D" w:rsidP="00142307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E2B5D">
        <w:rPr>
          <w:rFonts w:ascii="Times New Roman" w:hAnsi="Times New Roman" w:cs="Times New Roman"/>
          <w:sz w:val="20"/>
          <w:szCs w:val="20"/>
        </w:rPr>
        <w:t xml:space="preserve">Thank you for </w:t>
      </w:r>
      <w:r w:rsidR="00DD1333" w:rsidRPr="00CE2B5D">
        <w:rPr>
          <w:rFonts w:ascii="Times New Roman" w:hAnsi="Times New Roman" w:cs="Times New Roman"/>
          <w:sz w:val="20"/>
          <w:szCs w:val="20"/>
        </w:rPr>
        <w:t>all</w:t>
      </w:r>
      <w:r w:rsidRPr="00CE2B5D">
        <w:rPr>
          <w:rFonts w:ascii="Times New Roman" w:hAnsi="Times New Roman" w:cs="Times New Roman"/>
          <w:sz w:val="20"/>
          <w:szCs w:val="20"/>
        </w:rPr>
        <w:t xml:space="preserve"> your support and if you have any questions please feel free to contact me directly.</w:t>
      </w:r>
    </w:p>
    <w:p w14:paraId="578ADFF1" w14:textId="77777777" w:rsidR="00CE2B5D" w:rsidRPr="00F506C0" w:rsidRDefault="00CE2B5D" w:rsidP="001A2CD0">
      <w:pPr>
        <w:spacing w:after="0"/>
        <w:jc w:val="center"/>
        <w:rPr>
          <w:rFonts w:eastAsiaTheme="minorEastAsia"/>
          <w:noProof/>
        </w:rPr>
      </w:pPr>
      <w:r w:rsidRPr="00F506C0">
        <w:rPr>
          <w:rFonts w:ascii="Book Antiqua" w:eastAsiaTheme="minorEastAsia" w:hAnsi="Book Antiqua"/>
          <w:noProof/>
          <w:sz w:val="20"/>
          <w:szCs w:val="20"/>
        </w:rPr>
        <w:t>Helen Wilkins, Director of Finance &amp; HR</w:t>
      </w:r>
    </w:p>
    <w:p w14:paraId="05BE17C4" w14:textId="77777777" w:rsidR="00CE2B5D" w:rsidRPr="00F506C0" w:rsidRDefault="00CE2B5D" w:rsidP="001A2CD0">
      <w:pPr>
        <w:spacing w:after="0"/>
        <w:jc w:val="center"/>
        <w:rPr>
          <w:rFonts w:eastAsiaTheme="minorEastAsia"/>
          <w:noProof/>
        </w:rPr>
      </w:pPr>
      <w:r w:rsidRPr="00F506C0">
        <w:rPr>
          <w:rFonts w:ascii="Book Antiqua" w:eastAsiaTheme="minorEastAsia" w:hAnsi="Book Antiqua"/>
          <w:noProof/>
          <w:sz w:val="20"/>
          <w:szCs w:val="20"/>
        </w:rPr>
        <w:t>Hickok Center for Brain Injury, Inc</w:t>
      </w:r>
    </w:p>
    <w:p w14:paraId="68A26D4D" w14:textId="77777777" w:rsidR="00CE2B5D" w:rsidRPr="00F506C0" w:rsidRDefault="00CE2B5D" w:rsidP="001A2CD0">
      <w:pPr>
        <w:spacing w:after="0"/>
        <w:jc w:val="center"/>
        <w:rPr>
          <w:rFonts w:ascii="Book Antiqua" w:eastAsiaTheme="minorEastAsia" w:hAnsi="Book Antiqua"/>
          <w:noProof/>
          <w:sz w:val="20"/>
          <w:szCs w:val="20"/>
        </w:rPr>
      </w:pPr>
      <w:r w:rsidRPr="00F506C0">
        <w:rPr>
          <w:rFonts w:ascii="Book Antiqua" w:eastAsiaTheme="minorEastAsia" w:hAnsi="Book Antiqua"/>
          <w:noProof/>
          <w:sz w:val="20"/>
          <w:szCs w:val="20"/>
        </w:rPr>
        <w:t>2320 Brighton Henrietta TL Rd, Suite 500</w:t>
      </w:r>
    </w:p>
    <w:p w14:paraId="3A481E88" w14:textId="77777777" w:rsidR="00CE2B5D" w:rsidRPr="00F506C0" w:rsidRDefault="00CE2B5D" w:rsidP="001A2CD0">
      <w:pPr>
        <w:spacing w:after="0"/>
        <w:jc w:val="center"/>
        <w:rPr>
          <w:rFonts w:ascii="Book Antiqua" w:eastAsiaTheme="minorEastAsia" w:hAnsi="Book Antiqua"/>
          <w:noProof/>
          <w:sz w:val="20"/>
          <w:szCs w:val="20"/>
        </w:rPr>
      </w:pPr>
      <w:r w:rsidRPr="00F506C0">
        <w:rPr>
          <w:rFonts w:ascii="Book Antiqua" w:eastAsiaTheme="minorEastAsia" w:hAnsi="Book Antiqua"/>
          <w:noProof/>
          <w:sz w:val="20"/>
          <w:szCs w:val="20"/>
        </w:rPr>
        <w:t>Rochester, NY 14623</w:t>
      </w:r>
    </w:p>
    <w:p w14:paraId="7BC80F09" w14:textId="233AF004" w:rsidR="00CE2B5D" w:rsidRPr="00F506C0" w:rsidRDefault="00CE2B5D" w:rsidP="001A2CD0">
      <w:pPr>
        <w:spacing w:after="0"/>
        <w:jc w:val="center"/>
        <w:rPr>
          <w:rFonts w:ascii="Book Antiqua" w:eastAsiaTheme="minorEastAsia" w:hAnsi="Book Antiqua"/>
          <w:noProof/>
          <w:sz w:val="20"/>
          <w:szCs w:val="20"/>
        </w:rPr>
      </w:pPr>
      <w:r w:rsidRPr="00F506C0">
        <w:rPr>
          <w:rFonts w:ascii="Book Antiqua" w:eastAsiaTheme="minorEastAsia" w:hAnsi="Book Antiqua"/>
          <w:noProof/>
          <w:sz w:val="20"/>
          <w:szCs w:val="20"/>
        </w:rPr>
        <w:t>(585)271-8640  Fax (585)271-8688</w:t>
      </w:r>
    </w:p>
    <w:p w14:paraId="44F5BEFC" w14:textId="77777777" w:rsidR="00CE2B5D" w:rsidRPr="00F506C0" w:rsidRDefault="00D73D88" w:rsidP="001A2CD0">
      <w:pPr>
        <w:spacing w:after="0"/>
        <w:jc w:val="center"/>
        <w:rPr>
          <w:rFonts w:ascii="Comic Sans MS" w:eastAsiaTheme="minorEastAsia" w:hAnsi="Comic Sans MS"/>
          <w:noProof/>
          <w:sz w:val="20"/>
          <w:szCs w:val="20"/>
        </w:rPr>
      </w:pPr>
      <w:hyperlink r:id="rId7" w:tooltip="blocked::http://www.hickokcenter.org/" w:history="1">
        <w:r w:rsidR="00CE2B5D" w:rsidRPr="00F506C0">
          <w:rPr>
            <w:rStyle w:val="Hyperlink"/>
            <w:rFonts w:ascii="Book Antiqua" w:eastAsiaTheme="minorEastAsia" w:hAnsi="Book Antiqua"/>
            <w:noProof/>
            <w:color w:val="auto"/>
            <w:sz w:val="20"/>
            <w:szCs w:val="20"/>
          </w:rPr>
          <w:t>www.hickokcenter.org</w:t>
        </w:r>
      </w:hyperlink>
    </w:p>
    <w:p w14:paraId="22ACA6FC" w14:textId="2716A159" w:rsidR="00CE2B5D" w:rsidRDefault="00CE2B5D" w:rsidP="001A2CD0">
      <w:pPr>
        <w:jc w:val="center"/>
        <w:rPr>
          <w:rFonts w:ascii="Calibri" w:eastAsiaTheme="minorEastAsia" w:hAnsi="Calibri"/>
          <w:noProof/>
          <w:color w:val="1F497D"/>
        </w:rPr>
      </w:pPr>
    </w:p>
    <w:sectPr w:rsidR="00CE2B5D" w:rsidSect="00DD133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B9CE1" w14:textId="77777777" w:rsidR="00D73D88" w:rsidRDefault="00D73D88" w:rsidP="00512D34">
      <w:pPr>
        <w:spacing w:after="0" w:line="240" w:lineRule="auto"/>
      </w:pPr>
      <w:r>
        <w:separator/>
      </w:r>
    </w:p>
  </w:endnote>
  <w:endnote w:type="continuationSeparator" w:id="0">
    <w:p w14:paraId="4CDB8DF1" w14:textId="77777777" w:rsidR="00D73D88" w:rsidRDefault="00D73D88" w:rsidP="00512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526A6" w14:textId="77777777" w:rsidR="00D73D88" w:rsidRDefault="00D73D88" w:rsidP="00512D34">
      <w:pPr>
        <w:spacing w:after="0" w:line="240" w:lineRule="auto"/>
      </w:pPr>
      <w:r>
        <w:separator/>
      </w:r>
    </w:p>
  </w:footnote>
  <w:footnote w:type="continuationSeparator" w:id="0">
    <w:p w14:paraId="7E1464B9" w14:textId="77777777" w:rsidR="00D73D88" w:rsidRDefault="00D73D88" w:rsidP="00512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E0722" w14:textId="53CC1725" w:rsidR="00512D34" w:rsidRPr="00B01BFB" w:rsidRDefault="00DD1333" w:rsidP="00512D34">
    <w:pPr>
      <w:pStyle w:val="Header"/>
      <w:tabs>
        <w:tab w:val="left" w:pos="6204"/>
      </w:tabs>
      <w:rPr>
        <w:rFonts w:ascii="Arial" w:hAnsi="Arial" w:cs="Arial"/>
        <w:sz w:val="4"/>
        <w:szCs w:val="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9F0A30" wp14:editId="3819E0A6">
              <wp:simplePos x="0" y="0"/>
              <wp:positionH relativeFrom="column">
                <wp:posOffset>3665220</wp:posOffset>
              </wp:positionH>
              <wp:positionV relativeFrom="paragraph">
                <wp:posOffset>0</wp:posOffset>
              </wp:positionV>
              <wp:extent cx="2179320" cy="746760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9320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2CE8BD" w14:textId="77777777" w:rsidR="00512D34" w:rsidRDefault="00512D34" w:rsidP="00512D34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2320 Brighton Henrietta Town Line Road</w:t>
                          </w:r>
                        </w:p>
                        <w:p w14:paraId="4FE970AD" w14:textId="77777777" w:rsidR="00512D34" w:rsidRDefault="00512D34" w:rsidP="00512D34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Suite 400-500</w:t>
                          </w:r>
                        </w:p>
                        <w:p w14:paraId="49948AC4" w14:textId="77777777" w:rsidR="00512D34" w:rsidRDefault="00512D34" w:rsidP="00512D34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Rochester, NY 14623</w:t>
                          </w:r>
                        </w:p>
                        <w:p w14:paraId="629C6CF3" w14:textId="77777777" w:rsidR="00512D34" w:rsidRDefault="00512D34" w:rsidP="00512D34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Tele: (585)271-8640</w:t>
                          </w:r>
                        </w:p>
                        <w:p w14:paraId="260C87C3" w14:textId="77777777" w:rsidR="00512D34" w:rsidRPr="00B326AD" w:rsidRDefault="00512D34" w:rsidP="00512D34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Fax: (585)271-8688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2A9F0A3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88.6pt;margin-top:0;width:171.6pt;height:5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" filled="f" stroked="f">
              <v:textbox>
                <w:txbxContent>
                  <w:p w14:paraId="422CE8BD" w14:textId="77777777" w:rsidR="00512D34" w:rsidRDefault="00512D34" w:rsidP="00512D34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2320 Brighton Henrietta Town Line Road</w:t>
                    </w:r>
                  </w:p>
                  <w:p w14:paraId="4FE970AD" w14:textId="77777777" w:rsidR="00512D34" w:rsidRDefault="00512D34" w:rsidP="00512D34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Suite 400-500</w:t>
                    </w:r>
                  </w:p>
                  <w:p w14:paraId="49948AC4" w14:textId="77777777" w:rsidR="00512D34" w:rsidRDefault="00512D34" w:rsidP="00512D34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Rochester, NY 14623</w:t>
                    </w:r>
                  </w:p>
                  <w:p w14:paraId="629C6CF3" w14:textId="77777777" w:rsidR="00512D34" w:rsidRDefault="00512D34" w:rsidP="00512D34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Tele: (585)271-8640</w:t>
                    </w:r>
                  </w:p>
                  <w:p w14:paraId="260C87C3" w14:textId="77777777" w:rsidR="00512D34" w:rsidRPr="00B326AD" w:rsidRDefault="00512D34" w:rsidP="00512D3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Fax: (585)271-8688</w:t>
                    </w:r>
                  </w:p>
                </w:txbxContent>
              </v:textbox>
            </v:shape>
          </w:pict>
        </mc:Fallback>
      </mc:AlternateContent>
    </w:r>
    <w:r w:rsidR="00512D34">
      <w:rPr>
        <w:sz w:val="28"/>
        <w:szCs w:val="28"/>
      </w:rPr>
      <w:t xml:space="preserve">                         </w:t>
    </w:r>
    <w:r w:rsidR="00512D34">
      <w:rPr>
        <w:noProof/>
        <w:sz w:val="28"/>
        <w:szCs w:val="28"/>
      </w:rPr>
      <w:drawing>
        <wp:inline distT="0" distB="0" distL="0" distR="0" wp14:anchorId="32569F7E" wp14:editId="40316643">
          <wp:extent cx="1653540" cy="845185"/>
          <wp:effectExtent l="19050" t="0" r="3810" b="0"/>
          <wp:docPr id="3" name="Picture 3" descr="Hickok Center - Ide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ickok Center - Ide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12D34">
      <w:rPr>
        <w:sz w:val="28"/>
        <w:szCs w:val="28"/>
      </w:rPr>
      <w:tab/>
    </w:r>
  </w:p>
  <w:p w14:paraId="2DA4AAAC" w14:textId="77777777" w:rsidR="00512D34" w:rsidRDefault="00D73D88" w:rsidP="00512D34">
    <w:pPr>
      <w:pStyle w:val="Header"/>
      <w:tabs>
        <w:tab w:val="left" w:pos="0"/>
        <w:tab w:val="left" w:pos="1650"/>
      </w:tabs>
      <w:jc w:val="center"/>
      <w:rPr>
        <w:rFonts w:ascii="Arial" w:hAnsi="Arial" w:cs="Arial"/>
        <w:sz w:val="16"/>
        <w:szCs w:val="16"/>
      </w:rPr>
    </w:pPr>
    <w:hyperlink r:id="rId2" w:history="1">
      <w:r w:rsidR="00512D34" w:rsidRPr="00B326AD">
        <w:rPr>
          <w:rStyle w:val="Hyperlink"/>
          <w:rFonts w:ascii="Arial" w:hAnsi="Arial" w:cs="Arial"/>
          <w:color w:val="000000"/>
          <w:sz w:val="16"/>
          <w:szCs w:val="16"/>
        </w:rPr>
        <w:t>www.hickokcenter.org</w:t>
      </w:r>
    </w:hyperlink>
  </w:p>
  <w:p w14:paraId="21346420" w14:textId="77777777" w:rsidR="00512D34" w:rsidRPr="00B326AD" w:rsidRDefault="00512D34" w:rsidP="00512D34">
    <w:pPr>
      <w:pStyle w:val="Header"/>
      <w:tabs>
        <w:tab w:val="left" w:pos="1620"/>
        <w:tab w:val="left" w:pos="1650"/>
      </w:tabs>
      <w:jc w:val="center"/>
      <w:rPr>
        <w:rFonts w:ascii="Arial" w:hAnsi="Arial" w:cs="Arial"/>
        <w:sz w:val="16"/>
        <w:szCs w:val="16"/>
      </w:rPr>
    </w:pPr>
    <w:r w:rsidRPr="00B326AD">
      <w:rPr>
        <w:rFonts w:ascii="Arial" w:hAnsi="Arial" w:cs="Arial"/>
        <w:sz w:val="16"/>
        <w:szCs w:val="16"/>
      </w:rPr>
      <w:t>To provide a safe, supportive environment that encourages</w:t>
    </w:r>
    <w:r>
      <w:rPr>
        <w:rFonts w:ascii="Arial" w:hAnsi="Arial" w:cs="Arial"/>
        <w:sz w:val="16"/>
        <w:szCs w:val="16"/>
      </w:rPr>
      <w:t xml:space="preserve"> people with </w:t>
    </w:r>
    <w:r w:rsidRPr="00B326AD">
      <w:rPr>
        <w:rFonts w:ascii="Arial" w:hAnsi="Arial" w:cs="Arial"/>
        <w:sz w:val="16"/>
        <w:szCs w:val="16"/>
      </w:rPr>
      <w:t>brain injur</w:t>
    </w:r>
    <w:r>
      <w:rPr>
        <w:rFonts w:ascii="Arial" w:hAnsi="Arial" w:cs="Arial"/>
        <w:sz w:val="16"/>
        <w:szCs w:val="16"/>
      </w:rPr>
      <w:t>ies and other neurological challenges</w:t>
    </w:r>
    <w:r w:rsidRPr="00B326AD">
      <w:rPr>
        <w:rFonts w:ascii="Arial" w:hAnsi="Arial" w:cs="Arial"/>
        <w:sz w:val="16"/>
        <w:szCs w:val="16"/>
      </w:rPr>
      <w:t xml:space="preserve"> to design and direct their own life’s journey.</w:t>
    </w:r>
  </w:p>
  <w:p w14:paraId="2AE82763" w14:textId="273BDDCE" w:rsidR="00DD1333" w:rsidRDefault="00DD13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71D05"/>
    <w:multiLevelType w:val="hybridMultilevel"/>
    <w:tmpl w:val="112E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14046"/>
    <w:multiLevelType w:val="hybridMultilevel"/>
    <w:tmpl w:val="E7985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919BE"/>
    <w:multiLevelType w:val="hybridMultilevel"/>
    <w:tmpl w:val="A980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13E1B"/>
    <w:multiLevelType w:val="hybridMultilevel"/>
    <w:tmpl w:val="93440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568EB"/>
    <w:multiLevelType w:val="hybridMultilevel"/>
    <w:tmpl w:val="75F81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21"/>
    <w:rsid w:val="00010374"/>
    <w:rsid w:val="00083F40"/>
    <w:rsid w:val="00096241"/>
    <w:rsid w:val="000D29F2"/>
    <w:rsid w:val="00142307"/>
    <w:rsid w:val="00193AE6"/>
    <w:rsid w:val="001A01E1"/>
    <w:rsid w:val="001A2CD0"/>
    <w:rsid w:val="001B4198"/>
    <w:rsid w:val="002B0777"/>
    <w:rsid w:val="00341886"/>
    <w:rsid w:val="00421456"/>
    <w:rsid w:val="00422A3C"/>
    <w:rsid w:val="00512D34"/>
    <w:rsid w:val="00605CB5"/>
    <w:rsid w:val="00617A83"/>
    <w:rsid w:val="00627AB8"/>
    <w:rsid w:val="00637221"/>
    <w:rsid w:val="006C5B28"/>
    <w:rsid w:val="006F0043"/>
    <w:rsid w:val="006F5648"/>
    <w:rsid w:val="00704885"/>
    <w:rsid w:val="00783651"/>
    <w:rsid w:val="00787485"/>
    <w:rsid w:val="007A7F08"/>
    <w:rsid w:val="007C7015"/>
    <w:rsid w:val="008728DC"/>
    <w:rsid w:val="008B0911"/>
    <w:rsid w:val="00925928"/>
    <w:rsid w:val="00A202A4"/>
    <w:rsid w:val="00AB5336"/>
    <w:rsid w:val="00B70648"/>
    <w:rsid w:val="00BA6115"/>
    <w:rsid w:val="00CB2E56"/>
    <w:rsid w:val="00CD4A34"/>
    <w:rsid w:val="00CE2B5D"/>
    <w:rsid w:val="00CF1055"/>
    <w:rsid w:val="00D22F77"/>
    <w:rsid w:val="00D359B3"/>
    <w:rsid w:val="00D73D88"/>
    <w:rsid w:val="00DD1333"/>
    <w:rsid w:val="00DE2FF1"/>
    <w:rsid w:val="00E43934"/>
    <w:rsid w:val="00E87A1F"/>
    <w:rsid w:val="00F33BB4"/>
    <w:rsid w:val="00F41B89"/>
    <w:rsid w:val="00F506C0"/>
    <w:rsid w:val="00F82F31"/>
    <w:rsid w:val="00FA2856"/>
    <w:rsid w:val="00FA7AD1"/>
    <w:rsid w:val="00FB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AC8D4"/>
  <w15:docId w15:val="{456271AA-F489-4A54-8469-4E9923A9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04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12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2D34"/>
  </w:style>
  <w:style w:type="paragraph" w:styleId="Footer">
    <w:name w:val="footer"/>
    <w:basedOn w:val="Normal"/>
    <w:link w:val="FooterChar"/>
    <w:uiPriority w:val="99"/>
    <w:unhideWhenUsed/>
    <w:rsid w:val="00512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D34"/>
  </w:style>
  <w:style w:type="character" w:styleId="Hyperlink">
    <w:name w:val="Hyperlink"/>
    <w:rsid w:val="00512D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ickokcente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ickokcenter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Wilkins</dc:creator>
  <cp:lastModifiedBy>Jenna DiPasquale</cp:lastModifiedBy>
  <cp:revision>2</cp:revision>
  <dcterms:created xsi:type="dcterms:W3CDTF">2019-10-04T18:04:00Z</dcterms:created>
  <dcterms:modified xsi:type="dcterms:W3CDTF">2019-10-04T18:04:00Z</dcterms:modified>
</cp:coreProperties>
</file>